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F3" w:rsidRPr="00970C99" w:rsidRDefault="00CE4AF3" w:rsidP="00CE4A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CE4AF3" w:rsidRPr="00970C99" w:rsidRDefault="00CE4AF3" w:rsidP="00CE4A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CE4AF3" w:rsidRPr="00970C99" w:rsidRDefault="00CE4AF3" w:rsidP="00CE4AF3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AF3" w:rsidRPr="00970C99" w:rsidRDefault="00CE4AF3" w:rsidP="00CE4AF3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E4AF3" w:rsidRPr="00970C99" w:rsidRDefault="00CE4AF3" w:rsidP="00CE4AF3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CE4AF3" w:rsidRPr="00970C99" w:rsidRDefault="00CE4AF3" w:rsidP="00CE4AF3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AF3" w:rsidRPr="00970C99" w:rsidRDefault="00CE4AF3" w:rsidP="00CE4AF3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CE4AF3" w:rsidRPr="00970C99" w:rsidRDefault="00CE4AF3" w:rsidP="00CE4AF3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CE4AF3" w:rsidRPr="00970C99" w:rsidRDefault="00CE4AF3" w:rsidP="00CE4AF3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CE4AF3" w:rsidRPr="00970C99" w:rsidRDefault="00CE4AF3" w:rsidP="00CE4AF3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CE4AF3" w:rsidRPr="00970C99" w:rsidRDefault="00CE4AF3" w:rsidP="00CE4AF3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ind w:left="0" w:firstLine="0"/>
        <w:jc w:val="left"/>
        <w:rPr>
          <w:sz w:val="20"/>
        </w:rPr>
      </w:pPr>
    </w:p>
    <w:p w:rsidR="00CE4AF3" w:rsidRPr="00970C99" w:rsidRDefault="00CE4AF3" w:rsidP="00CE4AF3">
      <w:pPr>
        <w:pStyle w:val="a5"/>
        <w:spacing w:before="10"/>
        <w:ind w:left="0" w:firstLine="0"/>
        <w:jc w:val="left"/>
        <w:rPr>
          <w:sz w:val="21"/>
        </w:rPr>
      </w:pPr>
    </w:p>
    <w:p w:rsidR="00CE4AF3" w:rsidRPr="00970C99" w:rsidRDefault="00CE4AF3" w:rsidP="00CE4AF3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РАБОЧАЯ</w:t>
      </w:r>
      <w:r w:rsidRPr="00970C99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ПРОГРАММА</w:t>
      </w:r>
    </w:p>
    <w:p w:rsidR="00CE4AF3" w:rsidRPr="00970C99" w:rsidRDefault="00CE4AF3" w:rsidP="00CE4AF3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КУРСА</w:t>
      </w:r>
      <w:r w:rsidRPr="00970C99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ВНЕУРОЧНОЙ</w:t>
      </w:r>
      <w:r w:rsidRPr="00970C99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ДЕЯТЕЛЬНОСТИ</w:t>
      </w:r>
    </w:p>
    <w:p w:rsidR="00CE4AF3" w:rsidRPr="00970C99" w:rsidRDefault="00CE4AF3" w:rsidP="00CE4AF3">
      <w:pPr>
        <w:pStyle w:val="a5"/>
        <w:spacing w:line="360" w:lineRule="auto"/>
        <w:ind w:left="0" w:right="4" w:firstLine="0"/>
        <w:jc w:val="left"/>
        <w:rPr>
          <w:b/>
          <w:sz w:val="40"/>
        </w:rPr>
      </w:pPr>
    </w:p>
    <w:p w:rsidR="00CE4AF3" w:rsidRPr="00970C99" w:rsidRDefault="00CE4AF3" w:rsidP="00CE4AF3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</w:t>
      </w:r>
      <w:r>
        <w:rPr>
          <w:rFonts w:ascii="Times New Roman" w:hAnsi="Times New Roman" w:cs="Times New Roman"/>
          <w:b/>
          <w:sz w:val="40"/>
        </w:rPr>
        <w:t>СОВРЕМЕННЫЕ АГРОБИОТЕХНОЛОГИИ</w:t>
      </w:r>
      <w:bookmarkStart w:id="0" w:name="_GoBack"/>
      <w:bookmarkEnd w:id="0"/>
      <w:r w:rsidRPr="00970C99">
        <w:rPr>
          <w:rFonts w:ascii="Times New Roman" w:hAnsi="Times New Roman" w:cs="Times New Roman"/>
          <w:b/>
          <w:sz w:val="40"/>
        </w:rPr>
        <w:t>»</w:t>
      </w:r>
    </w:p>
    <w:p w:rsidR="00CE4AF3" w:rsidRPr="00970C99" w:rsidRDefault="00CE4AF3" w:rsidP="00CE4AF3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CE4AF3" w:rsidRPr="00970C99" w:rsidRDefault="00CE4AF3" w:rsidP="00CE4AF3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pStyle w:val="a5"/>
        <w:ind w:left="0" w:firstLine="0"/>
        <w:jc w:val="left"/>
      </w:pPr>
    </w:p>
    <w:p w:rsidR="00CE4AF3" w:rsidRPr="00970C99" w:rsidRDefault="00CE4AF3" w:rsidP="00CE4AF3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CE4AF3" w:rsidRPr="00970C99" w:rsidRDefault="00CE4AF3" w:rsidP="00CE4A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AF3" w:rsidRDefault="00CE4AF3" w:rsidP="00CE4A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AF3" w:rsidRDefault="00CE4AF3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CF9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ED2CF9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Актуальность и назначение программы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«Современные </w:t>
      </w:r>
      <w:proofErr w:type="spellStart"/>
      <w:r w:rsidRPr="00ED2CF9">
        <w:rPr>
          <w:rFonts w:ascii="Times New Roman" w:hAnsi="Times New Roman" w:cs="Times New Roman"/>
          <w:sz w:val="28"/>
          <w:szCs w:val="28"/>
        </w:rPr>
        <w:t>агробиотехнологии</w:t>
      </w:r>
      <w:proofErr w:type="spellEnd"/>
      <w:r w:rsidRPr="00ED2CF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D2CF9">
        <w:rPr>
          <w:rFonts w:ascii="Times New Roman" w:hAnsi="Times New Roman" w:cs="Times New Roman"/>
          <w:sz w:val="28"/>
          <w:szCs w:val="28"/>
        </w:rPr>
        <w:t>агробиотехнологический</w:t>
      </w:r>
      <w:proofErr w:type="spellEnd"/>
      <w:r w:rsidRPr="00ED2CF9">
        <w:rPr>
          <w:rFonts w:ascii="Times New Roman" w:hAnsi="Times New Roman" w:cs="Times New Roman"/>
          <w:sz w:val="28"/>
          <w:szCs w:val="28"/>
        </w:rPr>
        <w:t xml:space="preserve"> профиль)» для среднего общего образования (далее – программа) разработана в соответствии с требованиями Федерального государственного образовательного стандарта среднего общего образования (ФГОС СОО), ориентирована на обеспечение индивидуальных потребностей обучающихся и направлена на достижение планируемых результатов освоения программы среднего общего образования с учетом выбора участниками образовательных отношений курсов внеурочной деятельности. Это позволяет обеспечить единство обязательных требований ФГОС СОО во всем пространстве школьного образования: не только на уроке, но и за его пределами.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Настоящий курс предназначен для углубленного изучения биологических явлений и закономерностей, расширения базовых знаний, развития практических умений и навыков в современной биологии. </w:t>
      </w:r>
    </w:p>
    <w:p w:rsidR="00ED2CF9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Актуальность реализации программы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Программой предусмотрено формирование современного теоретического уровня знаний, а также практического опыта работы с лабораторным оборудованием, овладение приемами исследовательской деятельности. Методы организации образовательной и научно-исследовательской деятельности предусматривают формирование у обучающихся нестандартного творческого мышления, свободы самовыражения и индивидуальности суждений.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Для полного учета потребностей обучающихся в программе используется дифференцированный подход, что стимулирует обучающегося к увеличению потребности в индивидуальной, интеллектуальной и познавательной деятельности и развитию научно-исследовательских навыков. Программа станет востребованной в первую очередь обучающимися, которые имеют стойкий интерес и соответствующую мотивацию к изучению предметов естественно-научного цикла, естественных наук и технологий. </w:t>
      </w:r>
    </w:p>
    <w:p w:rsidR="00DC7365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>В настоящее время биологическое образование должно обеспечить выпускникам высокую биологическую, экологическую и природоохранительную грамотность.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Знания в области основных биологических законов, теорий и идей формируют нравственные нормы и принципы отношения к живой природе. 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современных способов решения глобальных проблем современности. Программа преследует не только образовательные, но и воспитательные цели, </w:t>
      </w:r>
      <w:r w:rsidRPr="00ED2CF9">
        <w:rPr>
          <w:rFonts w:ascii="Times New Roman" w:hAnsi="Times New Roman" w:cs="Times New Roman"/>
          <w:sz w:val="28"/>
          <w:szCs w:val="28"/>
        </w:rPr>
        <w:lastRenderedPageBreak/>
        <w:t xml:space="preserve">поскольку она способствует формированию экологического и </w:t>
      </w:r>
      <w:proofErr w:type="spellStart"/>
      <w:r w:rsidRPr="00ED2CF9">
        <w:rPr>
          <w:rFonts w:ascii="Times New Roman" w:hAnsi="Times New Roman" w:cs="Times New Roman"/>
          <w:sz w:val="28"/>
          <w:szCs w:val="28"/>
        </w:rPr>
        <w:t>биотехнологичного</w:t>
      </w:r>
      <w:proofErr w:type="spellEnd"/>
      <w:r w:rsidRPr="00ED2CF9">
        <w:rPr>
          <w:rFonts w:ascii="Times New Roman" w:hAnsi="Times New Roman" w:cs="Times New Roman"/>
          <w:sz w:val="28"/>
          <w:szCs w:val="28"/>
        </w:rPr>
        <w:t xml:space="preserve"> мышления у подрастающего поколения. </w:t>
      </w:r>
    </w:p>
    <w:p w:rsidR="00ED2CF9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Варианты реализации программы и формы проведения занятий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использование форм работы, которые предусматривают активность и самостоятельность обучающихся, сочетание индивидуальной и групповой работы, проектную и исследовательскую деятельность. Таким образом, вовлеченность обучающихся в данную внеурочную деятельность позволит обеспечить их самоопределение, расширить зоны поиска своих интересов в различных сферах естественно-научных знаний, переосмыслить свои связи с окружающими, свое место среди других людей. В целом реализация программы вносит вклад в нравственное и социальное формирование личности.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Программа может быть реализована в работе с обучающимися 10 и 11 классов.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Программа курса рассчитана на 68 часов, в рамках которых предусмотрены такие формы работы, как беседы, дискуссии, мастер-классы, экскурсии на производство, анализ кейсов, встречи с представителями разных профессий, профессиональные пробы, коммуникативные и деловые игры, консультации педагога и психолога.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>Программа может быть реализована в течение одного учебного года с обучающимися 10 и 11 классов, если занятия проводятся 2 раза в неделю. Или в течение двух лет, если занятия проводятся 1 раз в неделю для классов биологического или биотехнологического направлений.</w:t>
      </w:r>
    </w:p>
    <w:p w:rsidR="00ED2CF9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Взаимосвязь с федеральной рабочей программой воспитания </w:t>
      </w:r>
    </w:p>
    <w:p w:rsid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разработана с учетом рекомендаций федеральной рабочей программы воспитания, учитывает психолого</w:t>
      </w:r>
      <w:r w:rsidR="00F62AF8">
        <w:rPr>
          <w:rFonts w:ascii="Times New Roman" w:hAnsi="Times New Roman" w:cs="Times New Roman"/>
          <w:sz w:val="28"/>
          <w:szCs w:val="28"/>
        </w:rPr>
        <w:t>-</w:t>
      </w:r>
      <w:r w:rsidRPr="00ED2CF9">
        <w:rPr>
          <w:rFonts w:ascii="Times New Roman" w:hAnsi="Times New Roman" w:cs="Times New Roman"/>
          <w:sz w:val="28"/>
          <w:szCs w:val="28"/>
        </w:rPr>
        <w:t xml:space="preserve">педагогические особенности данных возрастных категорий.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Это проявляется в: </w:t>
      </w:r>
    </w:p>
    <w:p w:rsid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sym w:font="Symbol" w:char="F02D"/>
      </w:r>
      <w:r w:rsidRPr="00ED2CF9">
        <w:rPr>
          <w:rFonts w:ascii="Times New Roman" w:hAnsi="Times New Roman" w:cs="Times New Roman"/>
          <w:sz w:val="28"/>
          <w:szCs w:val="28"/>
        </w:rPr>
        <w:t xml:space="preserve"> воспитании осознанной экологически правильной мотивации в поведении и деятельности через формирование системы убеждений, основанных на конкретных знаниях; </w:t>
      </w:r>
    </w:p>
    <w:p w:rsid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sym w:font="Symbol" w:char="F02D"/>
      </w:r>
      <w:r w:rsidRPr="00ED2CF9">
        <w:rPr>
          <w:rFonts w:ascii="Times New Roman" w:hAnsi="Times New Roman" w:cs="Times New Roman"/>
          <w:sz w:val="28"/>
          <w:szCs w:val="28"/>
        </w:rPr>
        <w:t xml:space="preserve"> становлении личности обучающихся как целостной, находящейся в гармонии с окружающим миром, способной к решению экологических проблем; </w:t>
      </w:r>
    </w:p>
    <w:p w:rsid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sym w:font="Symbol" w:char="F02D"/>
      </w:r>
      <w:r w:rsidRPr="00ED2CF9">
        <w:rPr>
          <w:rFonts w:ascii="Times New Roman" w:hAnsi="Times New Roman" w:cs="Times New Roman"/>
          <w:sz w:val="28"/>
          <w:szCs w:val="28"/>
        </w:rPr>
        <w:t xml:space="preserve"> приоритете личностных результатов реализации программы внеурочной деятельности, нашедших свое отражение и конкретизацию в федеральной рабочей программы воспитания. </w:t>
      </w:r>
    </w:p>
    <w:p w:rsidR="00F62AF8" w:rsidRPr="00F62AF8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AF8">
        <w:rPr>
          <w:rFonts w:ascii="Times New Roman" w:hAnsi="Times New Roman" w:cs="Times New Roman"/>
          <w:b/>
          <w:sz w:val="28"/>
          <w:szCs w:val="28"/>
        </w:rPr>
        <w:t xml:space="preserve">Особенности работы педагога по программе </w:t>
      </w:r>
    </w:p>
    <w:p w:rsidR="00ED2CF9" w:rsidRDefault="00ED2CF9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F9">
        <w:rPr>
          <w:rFonts w:ascii="Times New Roman" w:hAnsi="Times New Roman" w:cs="Times New Roman"/>
          <w:sz w:val="28"/>
          <w:szCs w:val="28"/>
        </w:rPr>
        <w:t xml:space="preserve">Задача педагога состоит в том, чтобы сопровождать процесс профессиональной ориентации обучающихся, раскрывая потенциал обучающихся через вовлечение в многообразную деятельность, организованную в разных формах. При этом результатом работы педагога в </w:t>
      </w:r>
      <w:r w:rsidRPr="00ED2CF9">
        <w:rPr>
          <w:rFonts w:ascii="Times New Roman" w:hAnsi="Times New Roman" w:cs="Times New Roman"/>
          <w:sz w:val="28"/>
          <w:szCs w:val="28"/>
        </w:rPr>
        <w:lastRenderedPageBreak/>
        <w:t>первую очередь является личностное развитие ребенка. Личностных результатов педагог может достичь, увлекая ребенка совместной и интересной им обоим деятельностью, устанавливая во время занятий доброжелательную, поддерживающую атмосферу, насыщая занятия ценностным содержанием. Кроме того, программа предусматривает организацию экскурсий, просмотр фильмов и записей ТВ-программ.</w:t>
      </w:r>
    </w:p>
    <w:p w:rsidR="00F62AF8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 xml:space="preserve">При изучении обучающимися программы педагог основывается на нескольких основополагающих принципах обучения: </w:t>
      </w:r>
    </w:p>
    <w:p w:rsidR="00F62AF8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sym w:font="Symbol" w:char="F02D"/>
      </w:r>
      <w:r w:rsidRPr="00F62AF8">
        <w:rPr>
          <w:rFonts w:ascii="Times New Roman" w:hAnsi="Times New Roman" w:cs="Times New Roman"/>
          <w:sz w:val="28"/>
          <w:szCs w:val="28"/>
        </w:rPr>
        <w:t xml:space="preserve"> принцип интегративного подхода к обучению. Этот принцип имеет первостепенное значение, так как усвоение получаемых знаний по биотехнологии предполагает тесную взаимосвязь разных уровней. Первый уровень – </w:t>
      </w:r>
      <w:proofErr w:type="spellStart"/>
      <w:r w:rsidRPr="00F62AF8">
        <w:rPr>
          <w:rFonts w:ascii="Times New Roman" w:hAnsi="Times New Roman" w:cs="Times New Roman"/>
          <w:sz w:val="28"/>
          <w:szCs w:val="28"/>
        </w:rPr>
        <w:t>межпредметный</w:t>
      </w:r>
      <w:proofErr w:type="spellEnd"/>
      <w:r w:rsidRPr="00F62AF8">
        <w:rPr>
          <w:rFonts w:ascii="Times New Roman" w:hAnsi="Times New Roman" w:cs="Times New Roman"/>
          <w:sz w:val="28"/>
          <w:szCs w:val="28"/>
        </w:rPr>
        <w:t xml:space="preserve"> – предполагает взаимосвязь биологии с курсом по химии. Второй уровень – предметный – обусловлен взаимопроникновением разных биологических курсов (ботаники, зоологии, физиологии и других) в процессе 6 становления и изучения биотехнологии. Кроме того, логика освоения материала программы предполагает движение от общего к частному и, на новом уровне, в</w:t>
      </w:r>
      <w:r>
        <w:rPr>
          <w:rFonts w:ascii="Times New Roman" w:hAnsi="Times New Roman" w:cs="Times New Roman"/>
          <w:sz w:val="28"/>
          <w:szCs w:val="28"/>
        </w:rPr>
        <w:t>озвращение от частного к общему:</w:t>
      </w:r>
      <w:r w:rsidRPr="00F62A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AF8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sym w:font="Symbol" w:char="F02D"/>
      </w:r>
      <w:r w:rsidRPr="00F62AF8">
        <w:rPr>
          <w:rFonts w:ascii="Times New Roman" w:hAnsi="Times New Roman" w:cs="Times New Roman"/>
          <w:sz w:val="28"/>
          <w:szCs w:val="28"/>
        </w:rPr>
        <w:t xml:space="preserve"> принцип наглядности; </w:t>
      </w:r>
    </w:p>
    <w:p w:rsidR="00F62AF8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sym w:font="Symbol" w:char="F02D"/>
      </w:r>
      <w:r w:rsidRPr="00F62AF8">
        <w:rPr>
          <w:rFonts w:ascii="Times New Roman" w:hAnsi="Times New Roman" w:cs="Times New Roman"/>
          <w:sz w:val="28"/>
          <w:szCs w:val="28"/>
        </w:rPr>
        <w:t xml:space="preserve"> принцип доступности; </w:t>
      </w:r>
    </w:p>
    <w:p w:rsidR="00DC5837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AF8">
        <w:rPr>
          <w:rFonts w:ascii="Times New Roman" w:hAnsi="Times New Roman" w:cs="Times New Roman"/>
          <w:sz w:val="28"/>
          <w:szCs w:val="28"/>
        </w:rPr>
        <w:t xml:space="preserve">принцип осознанности. </w:t>
      </w:r>
    </w:p>
    <w:p w:rsidR="00DC5837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 xml:space="preserve">Примерная схема проведения занятий по программе может быть такой: </w:t>
      </w:r>
    </w:p>
    <w:p w:rsidR="00DC5837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 xml:space="preserve">1. Объяснение теоретического материала по теме. </w:t>
      </w:r>
    </w:p>
    <w:p w:rsidR="00DC5837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 xml:space="preserve">2. Подготовка к лабораторному или практическому занятию, обсуждение объектов для практического занятия. </w:t>
      </w:r>
    </w:p>
    <w:p w:rsidR="00DC5837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 xml:space="preserve">3. Проведение практического занятия – основная задача освоение методологии данного эксперимента. </w:t>
      </w:r>
    </w:p>
    <w:p w:rsidR="00F62AF8" w:rsidRDefault="00F62AF8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F8">
        <w:rPr>
          <w:rFonts w:ascii="Times New Roman" w:hAnsi="Times New Roman" w:cs="Times New Roman"/>
          <w:sz w:val="28"/>
          <w:szCs w:val="28"/>
        </w:rPr>
        <w:t>4. Анализ результатов эксперимента.</w:t>
      </w:r>
    </w:p>
    <w:p w:rsidR="00DC5837" w:rsidRDefault="00DC5837" w:rsidP="00ED2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837" w:rsidRDefault="00DC5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8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КУРСА ВНЕУРОЧНОЙ ДЕЯТЕЛЬНОСТИ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 w:rsidRPr="00DC5837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C5837">
        <w:rPr>
          <w:rFonts w:ascii="Times New Roman" w:hAnsi="Times New Roman" w:cs="Times New Roman"/>
          <w:sz w:val="28"/>
          <w:szCs w:val="28"/>
        </w:rPr>
        <w:t xml:space="preserve"> и предметных образовательных результатов.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837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>в сфере гражданского воспитания:</w:t>
      </w:r>
      <w:r w:rsidRPr="00DC5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готовность к совместной творческой деятельности при выполнении биологических экспериментов;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способность определять собственную позицию по отношению к явлениям современной жизни и объяснять ее;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готовность к сотрудничеству в процессе совместного выполнения учебных, познавательных и исследовательских задач, уважительному отношения к мнению оппонентов при обсуждении спорных вопросов биологического содержания; 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 xml:space="preserve">в сфере патриотического воспитания: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ценностное отношение к природному наследию и памятникам природы, достижениям России в науке;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 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 xml:space="preserve">в сфере духовно-нравственного воспитания: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способность оценивать ситуацию и принимать осознанные решения, ориентируясь на морально-нравственные нормы и ценности;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осознание личного вклада в построение устойчивого будущего; 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 xml:space="preserve">в сфере эстетического воспитания: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понимание эмоционального воздействия живой природы и ее ценность; 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 xml:space="preserve">в сфере физического воспитания: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понимание ценности здорового и безопасного образа жизни;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осознание последствий и неприятие вредных привычек (употребление алкоголя, наркотиков, курения);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>в сфере трудового воспитания:</w:t>
      </w:r>
      <w:r w:rsidRPr="00DC5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готовность к активной деятельности биологической и экологической направленности, способность инициировать, планировать и самостоятельно выполнять такую деятельность;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интерес к практическому изучению профессий, связанных с биологией;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готовность и способность к образованию и самообразованию на протяжении всей жизни;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>в сфере экологического воспитания:</w:t>
      </w:r>
      <w:r w:rsidRPr="00DC5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экологически целесообразное отношение к природе как источнику жизни на Земле, основе ее существования;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повышение уровня экологической культуры: приобретение опыта планирования поступков и оценки их возможных последствий для окружающей среды;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>в сфере научного познания:</w:t>
      </w:r>
      <w:r w:rsidRPr="00DC5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понимание специфики биологии как науки, осознание ее роли в формировании рационального научного мышления, создание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убежденность в значимости биологии для современной цивилизации: обеспечение нового уровня развития медицины; создание перспективных биотехнологий, способных решать ресурсные проблемы развития человечества; поиск путей выхода из глобальных экологических проблем и обеспечение перехода к устойчивому развитию, рациональному использованию природных ресурсов и формированию новых стандартов жизни;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изменений; умение делать обоснованные заключения на основе научных фактов и имеющихся данных с целью получения достоверных выводов;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способность самостоятельно использовать биологические знания для решения проблем в реальных жизненных ситуациях;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837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РЕЗУЛЬТАТЫ: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b/>
          <w:i/>
          <w:sz w:val="28"/>
          <w:szCs w:val="28"/>
        </w:rPr>
        <w:t>в сфере овладения универсальными учебными познавательными действиями:</w:t>
      </w:r>
      <w:r w:rsidRPr="00DC583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5837" w:rsidRP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837">
        <w:rPr>
          <w:rFonts w:ascii="Times New Roman" w:hAnsi="Times New Roman" w:cs="Times New Roman"/>
          <w:i/>
          <w:sz w:val="28"/>
          <w:szCs w:val="28"/>
        </w:rPr>
        <w:t xml:space="preserve">базовые логические действия: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и актуализировать проблему, рассматривать ее всесторонне;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определять цели деятельности, задавая параметры и критерии их достижения, соотносить результаты деятельности с поставленными целями;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использовать биологические понятия для объяснения фактов и явлений живой природы;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 </w:t>
      </w:r>
    </w:p>
    <w:p w:rsidR="00DC5837" w:rsidRP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i/>
          <w:sz w:val="28"/>
          <w:szCs w:val="28"/>
        </w:rPr>
        <w:t xml:space="preserve">базовые исследовательские действия: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формировать научный тип мышления, владеть научной терминологией, ключевыми понятиями и методами;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ставить и формулировать собственные задачи в образовательной деятельности и жизненных ситуациях; </w:t>
      </w:r>
    </w:p>
    <w:p w:rsidR="00B24EF5" w:rsidRP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i/>
          <w:sz w:val="28"/>
          <w:szCs w:val="28"/>
        </w:rPr>
        <w:t xml:space="preserve">работа с информацией: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формулировать запросы и применять различные методы при поиске и отборе биологической информации, необходимой для выполнения учебных задач; </w:t>
      </w:r>
    </w:p>
    <w:p w:rsidR="00B24EF5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самостоятельно выбирать оптимальную форму представления биологической информации (схемы, графики, диаграммы, таблицы, рисунки и др.); </w:t>
      </w:r>
    </w:p>
    <w:p w:rsidR="00DC5837" w:rsidRDefault="00DC5837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37">
        <w:rPr>
          <w:rFonts w:ascii="Times New Roman" w:hAnsi="Times New Roman" w:cs="Times New Roman"/>
          <w:sz w:val="28"/>
          <w:szCs w:val="28"/>
        </w:rPr>
        <w:sym w:font="Symbol" w:char="F02D"/>
      </w:r>
      <w:r w:rsidRPr="00DC5837">
        <w:rPr>
          <w:rFonts w:ascii="Times New Roman" w:hAnsi="Times New Roman" w:cs="Times New Roman"/>
          <w:sz w:val="28"/>
          <w:szCs w:val="28"/>
        </w:rPr>
        <w:t xml:space="preserve"> 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</w:t>
      </w:r>
      <w:r w:rsidRPr="00DC5837">
        <w:rPr>
          <w:rFonts w:ascii="Times New Roman" w:hAnsi="Times New Roman" w:cs="Times New Roman"/>
          <w:sz w:val="28"/>
          <w:szCs w:val="28"/>
        </w:rPr>
        <w:lastRenderedPageBreak/>
        <w:t>использовать и преобразовывать знаково-символические средства наглядности;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b/>
          <w:i/>
          <w:sz w:val="28"/>
          <w:szCs w:val="28"/>
        </w:rPr>
        <w:t>в сфере овладения универсальными коммуникативными действиями:</w:t>
      </w:r>
      <w:r w:rsidRPr="00B24EF5">
        <w:rPr>
          <w:rFonts w:ascii="Times New Roman" w:hAnsi="Times New Roman" w:cs="Times New Roman"/>
          <w:sz w:val="28"/>
          <w:szCs w:val="28"/>
        </w:rPr>
        <w:t xml:space="preserve"> </w:t>
      </w:r>
      <w:r w:rsidRPr="00B24EF5">
        <w:rPr>
          <w:rFonts w:ascii="Times New Roman" w:hAnsi="Times New Roman" w:cs="Times New Roman"/>
          <w:i/>
          <w:sz w:val="28"/>
          <w:szCs w:val="28"/>
        </w:rPr>
        <w:t>общение:</w:t>
      </w:r>
      <w:r w:rsidRPr="00B24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развернуто и логично излагать свою точку зрения с использованием языковых средств; </w:t>
      </w: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i/>
          <w:sz w:val="28"/>
          <w:szCs w:val="28"/>
        </w:rPr>
        <w:t xml:space="preserve">совместная деятельность: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выбирать тематику и </w:t>
      </w:r>
      <w:proofErr w:type="gramStart"/>
      <w:r w:rsidRPr="00B24EF5">
        <w:rPr>
          <w:rFonts w:ascii="Times New Roman" w:hAnsi="Times New Roman" w:cs="Times New Roman"/>
          <w:sz w:val="28"/>
          <w:szCs w:val="28"/>
        </w:rPr>
        <w:t>методы совместных действий с учетом общих интересов</w:t>
      </w:r>
      <w:proofErr w:type="gramEnd"/>
      <w:r w:rsidRPr="00B24EF5">
        <w:rPr>
          <w:rFonts w:ascii="Times New Roman" w:hAnsi="Times New Roman" w:cs="Times New Roman"/>
          <w:sz w:val="28"/>
          <w:szCs w:val="28"/>
        </w:rPr>
        <w:t xml:space="preserve"> и возможностей каждого члена коллектива;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предлагать новые проекты, оценивать идеи с позиции новизны, оригинальности, практической значимости;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b/>
          <w:i/>
          <w:sz w:val="28"/>
          <w:szCs w:val="28"/>
        </w:rPr>
        <w:t xml:space="preserve">в сфере овладения универсальными регулятивными действиями: </w:t>
      </w:r>
      <w:r w:rsidRPr="00B24EF5">
        <w:rPr>
          <w:rFonts w:ascii="Times New Roman" w:hAnsi="Times New Roman" w:cs="Times New Roman"/>
          <w:i/>
          <w:sz w:val="28"/>
          <w:szCs w:val="28"/>
        </w:rPr>
        <w:t>самоорганизация:</w:t>
      </w:r>
      <w:r w:rsidRPr="00B24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использовать биологические знания для выявления проблем и их решения в жизненных и учебных ситуациях;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расширять рамки учебного предмета на основе личных предпочтений;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делать осознанный выбор, аргументировать его, брать ответственность за решение; </w:t>
      </w: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i/>
          <w:sz w:val="28"/>
          <w:szCs w:val="28"/>
        </w:rPr>
        <w:t xml:space="preserve">самоконтроль: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давать оценку новым ситуациям, вносить коррективы в деятельность, оценивать соответствие результатов целям;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t xml:space="preserve"> </w:t>
      </w: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принимать мотивы и аргументы других при анализе результатов деятельности;</w:t>
      </w: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EF5">
        <w:rPr>
          <w:rFonts w:ascii="Times New Roman" w:hAnsi="Times New Roman" w:cs="Times New Roman"/>
          <w:i/>
          <w:sz w:val="28"/>
          <w:szCs w:val="28"/>
        </w:rPr>
        <w:t xml:space="preserve">эмоциональный интеллект, предполагающий </w:t>
      </w:r>
      <w:proofErr w:type="spellStart"/>
      <w:r w:rsidRPr="00B24EF5">
        <w:rPr>
          <w:rFonts w:ascii="Times New Roman" w:hAnsi="Times New Roman" w:cs="Times New Roman"/>
          <w:i/>
          <w:sz w:val="28"/>
          <w:szCs w:val="28"/>
        </w:rPr>
        <w:t>сформированность</w:t>
      </w:r>
      <w:proofErr w:type="spellEnd"/>
      <w:r w:rsidRPr="00B24EF5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принятие себя и других: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принимать себя, понимая свои недостатки и достоинства;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признавать свое право и право других на ошибки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EF5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РЕЗУЛЬТАТЫ: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владеть системой биологических знаний, которая включает основополагающие биологические термины и понятия (жизнь, клетка, ткань, орган, организм, вид, популяция, биосинтез белка, наследственность, изменчивость, рост и развитие и др.);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устанавливать взаимосвязи между строением и функциями: клеток разных тканей; органами и системами органов у растений; этапами клеточного цикла и жизненных циклов организмов; генотипом и фенотипом;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решать поисковые биологические задачи; выявлять причинно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24EF5">
        <w:rPr>
          <w:rFonts w:ascii="Times New Roman" w:hAnsi="Times New Roman" w:cs="Times New Roman"/>
          <w:sz w:val="28"/>
          <w:szCs w:val="28"/>
        </w:rPr>
        <w:t xml:space="preserve">следственные связи между исследуемыми биологическими объектами, процессами и явлениями; делать выводы и прогнозы на основании полученных результатов;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выдвигать гипотезы, проверять их экспериментальными средствами, формулируя цель исследования; анализировать полученные результаты и делать выводы;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оценивать этические аспекты современных исследований в области биотехнологии и генетических технологий (направленное изменение генома и создание </w:t>
      </w:r>
      <w:proofErr w:type="spellStart"/>
      <w:r w:rsidRPr="00B24EF5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B24EF5">
        <w:rPr>
          <w:rFonts w:ascii="Times New Roman" w:hAnsi="Times New Roman" w:cs="Times New Roman"/>
          <w:sz w:val="28"/>
          <w:szCs w:val="28"/>
        </w:rPr>
        <w:t xml:space="preserve"> организмов); 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EF5">
        <w:rPr>
          <w:rFonts w:ascii="Times New Roman" w:hAnsi="Times New Roman" w:cs="Times New Roman"/>
          <w:sz w:val="28"/>
          <w:szCs w:val="28"/>
        </w:rPr>
        <w:t xml:space="preserve"> умение мотивировать свой выбор будущей профессиональной деятельности в области биологии, медицины, биотехнологии, сельского хозяйства;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Default="00B24EF5" w:rsidP="004F6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A2" w:rsidRDefault="004F6FA2" w:rsidP="004F6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A2" w:rsidRDefault="004F6FA2" w:rsidP="004F6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E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КУРСА ВНЕУРОЧНОЙ ДЕЯТЕЛЬНОСТИ </w:t>
      </w:r>
    </w:p>
    <w:p w:rsidR="00B24EF5" w:rsidRPr="00B24EF5" w:rsidRDefault="00B24EF5" w:rsidP="00DC58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EF5">
        <w:rPr>
          <w:rFonts w:ascii="Times New Roman" w:hAnsi="Times New Roman" w:cs="Times New Roman"/>
          <w:b/>
          <w:sz w:val="28"/>
          <w:szCs w:val="28"/>
        </w:rPr>
        <w:t>Модуль «</w:t>
      </w:r>
      <w:proofErr w:type="spellStart"/>
      <w:r w:rsidRPr="00B24EF5">
        <w:rPr>
          <w:rFonts w:ascii="Times New Roman" w:hAnsi="Times New Roman" w:cs="Times New Roman"/>
          <w:b/>
          <w:sz w:val="28"/>
          <w:szCs w:val="28"/>
        </w:rPr>
        <w:t>Агротехнологии</w:t>
      </w:r>
      <w:proofErr w:type="spellEnd"/>
      <w:r w:rsidRPr="00B24EF5">
        <w:rPr>
          <w:rFonts w:ascii="Times New Roman" w:hAnsi="Times New Roman" w:cs="Times New Roman"/>
          <w:b/>
          <w:sz w:val="28"/>
          <w:szCs w:val="28"/>
        </w:rPr>
        <w:t xml:space="preserve"> настоящего и будущего». 10 класс (34 ч) </w:t>
      </w:r>
    </w:p>
    <w:p w:rsidR="00B24EF5" w:rsidRPr="00B24EF5" w:rsidRDefault="00B24EF5" w:rsidP="00B24EF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b/>
          <w:i/>
          <w:sz w:val="28"/>
          <w:szCs w:val="28"/>
        </w:rPr>
        <w:t>Биотехнология как наука (4 ч)</w:t>
      </w:r>
      <w:r w:rsidRPr="00B24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t xml:space="preserve">История возникновения науки, основные разделы, связь биотехнологии с другими науками (биологией, ботаникой, зоологией, микробиологией, биохимией, физиологией, генетикой, медициной) и отраслями промышленности (пищевая, легкая), сельского хозяйства (животноводство, растениеводство) и здравоохранением, известные вузы и НИИ, связанные с биотехнологией: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учреждение «Федеральный исследовательский центр «Фундаментальные основы биотехнологии» Российской академии наук» (ФИЦ Биотехнологии РАН);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научное учреждение «Всероссийский научно-исследовательский институт сельскохозяйственной биотехнологии» (ФГБНУ ВНИИСБ);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научное учреждение «Федеральный исследовательский центр Всероссийский институт генетических ресурсов растений имени</w:t>
      </w:r>
      <w:r>
        <w:rPr>
          <w:rFonts w:ascii="Times New Roman" w:hAnsi="Times New Roman" w:cs="Times New Roman"/>
          <w:sz w:val="28"/>
          <w:szCs w:val="28"/>
        </w:rPr>
        <w:t xml:space="preserve"> Н.И. Вавилова» (ФГБНУ ФИЦ ВИР)</w:t>
      </w:r>
      <w:r w:rsidRPr="00B24E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научное учреждение «Всероссийский научно-исследовательский институт сельскохозяйственной микробиологии» (ФГБНУ ВНИИСХМ);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научное учреждение «Федеральный исследовательский центр Институт цитологии и генетики Сибирского отделения Российской академии наук» (ФГБНУ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ИЦиГ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РАН)</w:t>
      </w:r>
      <w:r w:rsidRPr="00B24EF5">
        <w:rPr>
          <w:rFonts w:ascii="Times New Roman" w:hAnsi="Times New Roman" w:cs="Times New Roman"/>
          <w:sz w:val="28"/>
          <w:szCs w:val="28"/>
        </w:rPr>
        <w:t>;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автономное образовательное учреждение высшего образования «Московский физико-технический институт) национальный исследовательский центр» (ФГАОУ ВО МФТИ); 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«Московский государственный университет имени М.В. Ломоносова» (ФГБОУ ВО МГУ); 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«Санкт-Петербургский государственный университет» (ФГБОУ ВО СПбГУ); 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автономное образовательное учреждение высшего образования «Новосибирский национальный исследовательский государственный университет» (ФГАОУ ВО НГУ); 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«Российский государственный аграрный университет – МСХА имени К.А. Тимирязева» (ФГБОУ ВО РГАУ-МСХА имени К.А. Тимирязева); </w:t>
      </w:r>
    </w:p>
    <w:p w:rsidR="004F6FA2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sym w:font="Symbol" w:char="F0A7"/>
      </w:r>
      <w:r w:rsidRPr="00B24EF5">
        <w:rPr>
          <w:rFonts w:ascii="Times New Roman" w:hAnsi="Times New Roman" w:cs="Times New Roman"/>
          <w:sz w:val="28"/>
          <w:szCs w:val="28"/>
        </w:rPr>
        <w:t xml:space="preserve"> Автономная некоммерческая образовательная организация высшего образования «Научно-технологический университет «Сириус» (НТУ «Сириус»). </w:t>
      </w:r>
    </w:p>
    <w:p w:rsidR="00B24EF5" w:rsidRDefault="00B24EF5" w:rsidP="00B2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F5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направления развития </w:t>
      </w:r>
      <w:proofErr w:type="spellStart"/>
      <w:r w:rsidRPr="00B24EF5">
        <w:rPr>
          <w:rFonts w:ascii="Times New Roman" w:hAnsi="Times New Roman" w:cs="Times New Roman"/>
          <w:sz w:val="28"/>
          <w:szCs w:val="28"/>
        </w:rPr>
        <w:t>агробиотехнологий</w:t>
      </w:r>
      <w:proofErr w:type="spellEnd"/>
      <w:r w:rsidRPr="00B24EF5">
        <w:rPr>
          <w:rFonts w:ascii="Times New Roman" w:hAnsi="Times New Roman" w:cs="Times New Roman"/>
          <w:sz w:val="28"/>
          <w:szCs w:val="28"/>
        </w:rPr>
        <w:t>. Методы биотехнологии в науке и практике. Демонстрация видеороликов.</w:t>
      </w:r>
    </w:p>
    <w:p w:rsidR="004F6FA2" w:rsidRP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FA2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Исследовательская работа «Создание биологически активных добавок и витаминов».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Исследовательская работа «Выведение новых сортов растений, пород животных с заданными свойствами».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Исследовательская работа «Создание бактерий, способных перерабатывать нефть и устранять последствия ее разливов: плюсы и минусы». </w:t>
      </w:r>
    </w:p>
    <w:p w:rsidR="00B24EF5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>Экскурсия («Биотехнология: наука и жизнь») в вуз или НИИ.</w:t>
      </w:r>
    </w:p>
    <w:p w:rsidR="004F6FA2" w:rsidRPr="004F6FA2" w:rsidRDefault="004F6FA2" w:rsidP="004F6F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6FA2">
        <w:rPr>
          <w:rFonts w:ascii="Times New Roman" w:hAnsi="Times New Roman" w:cs="Times New Roman"/>
          <w:b/>
          <w:i/>
          <w:sz w:val="28"/>
          <w:szCs w:val="28"/>
        </w:rPr>
        <w:t xml:space="preserve">Общие понятия биотехнологии (2 ч)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Понятие биотехнологии. Зачем человеку биотехнологии, в чем их преимущество перед химическим синтезом. Основные объекты биотехнологии: промышленные микроорганизмы, клетки и ткани растений, животных. </w:t>
      </w:r>
    </w:p>
    <w:p w:rsidR="004F6FA2" w:rsidRP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FA2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Практическая работа «Примеры применения биологических объектов в твоей жизни». </w:t>
      </w:r>
    </w:p>
    <w:p w:rsidR="004F6FA2" w:rsidRPr="004F6FA2" w:rsidRDefault="004F6FA2" w:rsidP="004F6F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b/>
          <w:i/>
          <w:sz w:val="28"/>
          <w:szCs w:val="28"/>
        </w:rPr>
        <w:t xml:space="preserve">Особенности </w:t>
      </w:r>
      <w:proofErr w:type="spellStart"/>
      <w:r w:rsidRPr="004F6FA2">
        <w:rPr>
          <w:rFonts w:ascii="Times New Roman" w:hAnsi="Times New Roman" w:cs="Times New Roman"/>
          <w:b/>
          <w:i/>
          <w:sz w:val="28"/>
          <w:szCs w:val="28"/>
        </w:rPr>
        <w:t>агробиотехнологии</w:t>
      </w:r>
      <w:proofErr w:type="spellEnd"/>
      <w:r w:rsidRPr="004F6FA2">
        <w:rPr>
          <w:rFonts w:ascii="Times New Roman" w:hAnsi="Times New Roman" w:cs="Times New Roman"/>
          <w:b/>
          <w:i/>
          <w:sz w:val="28"/>
          <w:szCs w:val="28"/>
        </w:rPr>
        <w:t xml:space="preserve"> (4 ч)</w:t>
      </w:r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агробиотехнологии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. Основные объекты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агробиотехнологии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. Биотехнологические подходы для надежного сохранения коллекций генетических ресурсов растений и животных. Понятия о полевых,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криоколлекциях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. Рост и развитие живого объекта в замкнутой системе в контролируемых условиях: как это возможно.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Основные помещения для полноценной работы лаборатории биотехнологии (ламинарная комната, световая, автоклавная комнаты, помещение для приготовления питательных сред, моечная): их функционал и особенности.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Основные приборы для организации лаборатории биотехнологии, их функции и возможности (автоклав, сухожаровой шкаф, дистиллятор, рН-метр, весы,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ламинар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>-бокс, стерилизатор инструментов, световая установка, климатическая камера, УФ-ионизатор, холодильники для хранения питательных сред и др.). Инструменты для применения методов биотехнологии растений (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препаровальная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игла, скальпель, пинцет, ножницы). Основы техники безопасности при работе с приборами. Основные приборы для организации лаборатории биотехнологии: автоклав, сухожаровой шкаф, дистиллятор, рН-метр, весы,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ламинар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>-бокс, стерилизатор инструментов, световая установка,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FA2">
        <w:rPr>
          <w:rFonts w:ascii="Times New Roman" w:hAnsi="Times New Roman" w:cs="Times New Roman"/>
          <w:sz w:val="28"/>
          <w:szCs w:val="28"/>
        </w:rPr>
        <w:t xml:space="preserve">климатическая камера, УФ-ионизатор, холодильники для хранения питательных сред и др. Инструменты для применения методов биотехнологии растений: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препаровальная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игла, скальпель, пинцет, ножницы.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Практическая работа «Культурное растение в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культуральном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сосуде: опиши растение в пробирке».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lastRenderedPageBreak/>
        <w:t>Исследовательская работа «Рост черенков растений в воде с разным уровнем рН».</w:t>
      </w:r>
    </w:p>
    <w:p w:rsidR="004F6FA2" w:rsidRPr="004F6FA2" w:rsidRDefault="004F6FA2" w:rsidP="004F6F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F6FA2">
        <w:rPr>
          <w:rFonts w:ascii="Times New Roman" w:hAnsi="Times New Roman" w:cs="Times New Roman"/>
          <w:b/>
          <w:i/>
          <w:sz w:val="28"/>
          <w:szCs w:val="28"/>
        </w:rPr>
        <w:t xml:space="preserve">Культура клеток и тканей (8 ч)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Методы культуры клеток и тканей в селекции.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Каллусная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культура. Культура клеток и агрегатов клеток. Культура протопластов. Получение соматических гибридов методом слияния изолированных протопластов.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Клеточная селекция. Использование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гаплоидии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в селекции. </w:t>
      </w:r>
    </w:p>
    <w:p w:rsidR="004F6FA2" w:rsidRDefault="004F6FA2" w:rsidP="004F6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Примеры применения культур клеток и тканей в научных исследованиях и в практике различных НИИ: знакомство с литературой – научными публикациями по разным объектам (микробы, растения, животные).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Характеристика клеток, культивируемых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. Морфогенетические пути развития клетки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>Известные коллекции биотехнологических объектов – их роль, задачи, состав, примеры (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 xml:space="preserve"> коллекции растений, коллекции штаммов микроорганизмов. Семинар по прочитанной литературе, доклады обучающихся).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Биотехнология производства культуры клеток, тканей и органов растений.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i/>
          <w:sz w:val="28"/>
          <w:szCs w:val="28"/>
        </w:rPr>
        <w:t>Лабораторные и практические работы</w:t>
      </w:r>
      <w:r w:rsidRPr="004F6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Практическая работа «Протопласты клеток». </w:t>
      </w:r>
    </w:p>
    <w:p w:rsidR="00427E94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Исследовательская работа «Существующие коллекции клеток и штаммов в России и их роль в развитии генетических технологий». </w:t>
      </w:r>
    </w:p>
    <w:p w:rsidR="004F6FA2" w:rsidRDefault="004F6FA2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FA2">
        <w:rPr>
          <w:rFonts w:ascii="Times New Roman" w:hAnsi="Times New Roman" w:cs="Times New Roman"/>
          <w:sz w:val="28"/>
          <w:szCs w:val="28"/>
        </w:rPr>
        <w:t xml:space="preserve">Исследовательская работа «Г.Д. Карпеченко как генетик-экспериментатор и </w:t>
      </w:r>
      <w:proofErr w:type="spellStart"/>
      <w:r w:rsidRPr="004F6FA2">
        <w:rPr>
          <w:rFonts w:ascii="Times New Roman" w:hAnsi="Times New Roman" w:cs="Times New Roman"/>
          <w:sz w:val="28"/>
          <w:szCs w:val="28"/>
        </w:rPr>
        <w:t>биотехнолог</w:t>
      </w:r>
      <w:proofErr w:type="spellEnd"/>
      <w:r w:rsidRPr="004F6FA2">
        <w:rPr>
          <w:rFonts w:ascii="Times New Roman" w:hAnsi="Times New Roman" w:cs="Times New Roman"/>
          <w:sz w:val="28"/>
          <w:szCs w:val="28"/>
        </w:rPr>
        <w:t>»</w:t>
      </w:r>
      <w:r w:rsidR="00427E94">
        <w:rPr>
          <w:rFonts w:ascii="Times New Roman" w:hAnsi="Times New Roman" w:cs="Times New Roman"/>
          <w:sz w:val="28"/>
          <w:szCs w:val="28"/>
        </w:rPr>
        <w:t>.</w:t>
      </w:r>
    </w:p>
    <w:p w:rsidR="00427E94" w:rsidRPr="00427E94" w:rsidRDefault="00427E94" w:rsidP="00427E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7E94">
        <w:rPr>
          <w:rFonts w:ascii="Times New Roman" w:hAnsi="Times New Roman" w:cs="Times New Roman"/>
          <w:b/>
          <w:i/>
          <w:sz w:val="28"/>
          <w:szCs w:val="28"/>
        </w:rPr>
        <w:t xml:space="preserve">Питательные среды для </w:t>
      </w:r>
      <w:proofErr w:type="spellStart"/>
      <w:r w:rsidRPr="00427E94">
        <w:rPr>
          <w:rFonts w:ascii="Times New Roman" w:hAnsi="Times New Roman" w:cs="Times New Roman"/>
          <w:b/>
          <w:i/>
          <w:sz w:val="28"/>
          <w:szCs w:val="28"/>
        </w:rPr>
        <w:t>агробиотехнологий</w:t>
      </w:r>
      <w:proofErr w:type="spellEnd"/>
      <w:r w:rsidRPr="00427E94">
        <w:rPr>
          <w:rFonts w:ascii="Times New Roman" w:hAnsi="Times New Roman" w:cs="Times New Roman"/>
          <w:b/>
          <w:i/>
          <w:sz w:val="28"/>
          <w:szCs w:val="28"/>
        </w:rPr>
        <w:t xml:space="preserve"> (2 ч)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Макро- и микроэлементы, источники углеводов, витамины,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желирующие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 агенты. Типы питательных сред – жидкие и твердые.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Питательные среды для биотехнологии растений. Разработка новых питательных сред, в том числе включающих биостимуляторы и другие регуляторы 18 роста. Методы оптимизации питательных сред. Основные компоненты питательных сред (макроэлементы, микроэлементы, источники углерода, витамины,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желирующие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 агенты, регуляторы роста). Уровень рН питательной среды и его влияние на развитие растений. Весы, рН-метр. </w:t>
      </w:r>
    </w:p>
    <w:p w:rsidR="00427E94" w:rsidRP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E94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Лабораторная работа «Питательные среды и условия культивирования, культуры растительных клеток и тканей».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Практическая работа «Приготовление стоковых (маточных) растворов макро- и микроэлементов питательной среды по прописи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Мурасиге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Скуга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Практическая работа «Приготовление питательных сред для введения в культуру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>».</w:t>
      </w:r>
    </w:p>
    <w:p w:rsidR="00427E94" w:rsidRPr="00427E94" w:rsidRDefault="00427E94" w:rsidP="00427E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7E94">
        <w:rPr>
          <w:rFonts w:ascii="Times New Roman" w:hAnsi="Times New Roman" w:cs="Times New Roman"/>
          <w:b/>
          <w:i/>
          <w:sz w:val="28"/>
          <w:szCs w:val="28"/>
        </w:rPr>
        <w:t xml:space="preserve">Регуляторы роста как факторы успеха биотехнологии растений (4 ч) </w:t>
      </w:r>
    </w:p>
    <w:p w:rsidR="00427E94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Рост и развитие растений. Остальные этапы онтогенеза. Общие закономерности роста растений. </w:t>
      </w:r>
    </w:p>
    <w:p w:rsidR="009F689A" w:rsidRDefault="00427E94" w:rsidP="0042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классы фитогормонов (ауксины, </w:t>
      </w:r>
      <w:proofErr w:type="spellStart"/>
      <w:r w:rsidRPr="00427E94">
        <w:rPr>
          <w:rFonts w:ascii="Times New Roman" w:hAnsi="Times New Roman" w:cs="Times New Roman"/>
          <w:sz w:val="28"/>
          <w:szCs w:val="28"/>
        </w:rPr>
        <w:t>цитокинины</w:t>
      </w:r>
      <w:proofErr w:type="spellEnd"/>
      <w:r w:rsidRPr="00427E94">
        <w:rPr>
          <w:rFonts w:ascii="Times New Roman" w:hAnsi="Times New Roman" w:cs="Times New Roman"/>
          <w:sz w:val="28"/>
          <w:szCs w:val="28"/>
        </w:rPr>
        <w:t xml:space="preserve">, гиббереллины, АБК, этилен и др.) и их функции на разных этапах развития растения.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Известные генетические механизмы, контролирующие рост и развитие растений.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Эндогенные и экзогенные регуляторы роста растений в пробирке. </w:t>
      </w:r>
    </w:p>
    <w:p w:rsidR="009F689A" w:rsidRP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689A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E94">
        <w:rPr>
          <w:rFonts w:ascii="Times New Roman" w:hAnsi="Times New Roman" w:cs="Times New Roman"/>
          <w:sz w:val="28"/>
          <w:szCs w:val="28"/>
        </w:rPr>
        <w:t xml:space="preserve">Лабораторная работа «Фенотипическая оценка роста и развития растений в зависимости от наличия фитогормонов в питательной среде». </w:t>
      </w:r>
    </w:p>
    <w:p w:rsidR="009F689A" w:rsidRPr="009F689A" w:rsidRDefault="00427E94" w:rsidP="009F68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b/>
          <w:i/>
          <w:sz w:val="28"/>
          <w:szCs w:val="28"/>
        </w:rPr>
        <w:t>Биотехнология растений (10 ч)</w:t>
      </w:r>
      <w:r w:rsidRPr="009F68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Возможности применения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агробиотехнологий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в селекции, семеноводстве и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питомниководстве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Болезни и иммунитет растений: от Н.И. Вавилова до современности.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Ускоренная и традиционная селекция: сокращаем сроки получения новых сортов. Основные методы селекции. Гибридизация. Формы отбора. Основные направления селекции: улучшение урожайности, устойчивости к биотическим и абиотическим факторам.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Оздоровление растений от вирусов с помощью методов биотехнологии: методы культуры апикальных меристем, термотерапии,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хемотерапии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, криотерапии 19 и комплексной терапии. Получение оздоровленного посадочного материала – клубней картофеля и саженцев плодовых культур.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Культивирование растительного материала в культуре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: основные принципы и модели культивирования.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Каллусогенез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, суспензионные культуры растений.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Микроразмножение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растений. Экономический эффект от внедрения методов биотехнологии в растениеводство.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Криохранение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растений.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Криопротекторы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Посткриогенная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регенерация.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Биологические средства защиты растений: преимущества и перспективы применения. Термос и сосуд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Дьюара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с жидким азотом,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криопробирки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689A" w:rsidRP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689A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Практическая работа «Размножение плодовых растений черенкованием и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микроразмножением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– пример малины (или земляники, ежевики, смородины)».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Практическая работа «Введение растений в культуру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 и поддержание чистой культуры </w:t>
      </w:r>
      <w:proofErr w:type="spellStart"/>
      <w:r w:rsidRPr="009F689A">
        <w:rPr>
          <w:rFonts w:ascii="Times New Roman" w:hAnsi="Times New Roman" w:cs="Times New Roman"/>
          <w:sz w:val="28"/>
          <w:szCs w:val="28"/>
        </w:rPr>
        <w:t>эксплантов</w:t>
      </w:r>
      <w:proofErr w:type="spellEnd"/>
      <w:r w:rsidRPr="009F689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Практическая работа «Размножение картофеля в пробирке». Исследовательская работа «Как получают потомство вегетативно размножаемых культур если не семенами?» </w:t>
      </w:r>
    </w:p>
    <w:p w:rsidR="009F689A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 xml:space="preserve">Исследовательская работа «Выращивание растений в пробирке». </w:t>
      </w:r>
    </w:p>
    <w:p w:rsidR="004F6FA2" w:rsidRDefault="00427E94" w:rsidP="009F6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89A">
        <w:rPr>
          <w:rFonts w:ascii="Times New Roman" w:hAnsi="Times New Roman" w:cs="Times New Roman"/>
          <w:sz w:val="28"/>
          <w:szCs w:val="28"/>
        </w:rPr>
        <w:t>Исследовательская работа «Как божья коровка урожай спасала – о современных способах биологической защиты растений».</w:t>
      </w:r>
    </w:p>
    <w:p w:rsidR="00292CEB" w:rsidRP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2CEB">
        <w:rPr>
          <w:rFonts w:ascii="Times New Roman" w:hAnsi="Times New Roman" w:cs="Times New Roman"/>
          <w:b/>
          <w:i/>
          <w:sz w:val="28"/>
          <w:szCs w:val="28"/>
        </w:rPr>
        <w:t xml:space="preserve">Модуль «Современные биотехнологии в селекции». 11 класс (34 ч) </w:t>
      </w:r>
    </w:p>
    <w:p w:rsidR="00292CEB" w:rsidRPr="00292CEB" w:rsidRDefault="00292CEB" w:rsidP="00292C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2CEB">
        <w:rPr>
          <w:rFonts w:ascii="Times New Roman" w:hAnsi="Times New Roman" w:cs="Times New Roman"/>
          <w:b/>
          <w:i/>
          <w:sz w:val="28"/>
          <w:szCs w:val="28"/>
        </w:rPr>
        <w:t xml:space="preserve">Генетические ресурсы России (6 ч)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 xml:space="preserve">Стратегии сохранения генетических ресурсов. Сохранение растений 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situ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ex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situ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2CEB">
        <w:rPr>
          <w:rFonts w:ascii="Times New Roman" w:hAnsi="Times New Roman" w:cs="Times New Roman"/>
          <w:sz w:val="28"/>
          <w:szCs w:val="28"/>
        </w:rPr>
        <w:lastRenderedPageBreak/>
        <w:t>Биоресурсные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 коллекции России. Коллекция генетических ресурсов растений ВИР. Гербарий БИН. Коллекция генетических ресурсов животных ВНИИГРЖ. Коллекции клеток и штаммов ВНИИ</w:t>
      </w:r>
      <w:r>
        <w:rPr>
          <w:rFonts w:ascii="Times New Roman" w:hAnsi="Times New Roman" w:cs="Times New Roman"/>
          <w:sz w:val="28"/>
          <w:szCs w:val="28"/>
        </w:rPr>
        <w:t>СХМ. Демонстрация видеороликов</w:t>
      </w:r>
      <w:r w:rsidRPr="00292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2CEB" w:rsidRP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CEB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4F6FA2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>Исследовательская работа «По материалам форума «Генетические ресурсы России» (выбрать любой доклад и подготовить по нему сообщение).</w:t>
      </w:r>
    </w:p>
    <w:p w:rsidR="00292CEB" w:rsidRPr="00292CEB" w:rsidRDefault="00292CEB" w:rsidP="00292C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2CEB">
        <w:rPr>
          <w:rFonts w:ascii="Times New Roman" w:hAnsi="Times New Roman" w:cs="Times New Roman"/>
          <w:b/>
          <w:i/>
          <w:sz w:val="28"/>
          <w:szCs w:val="28"/>
        </w:rPr>
        <w:t xml:space="preserve">Основы генетики и селекции (8 ч)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 xml:space="preserve">Наследственность и изменчивость – основные свойства живых организмов. Изменчивость мутационная и 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 xml:space="preserve">Ген – материальный носитель наследственности и изменчивости. Нуклеиновые кислоты. Локализация генетического материала в клетке. Деление клеток. Репликация ДНК. Основная догма молекулярной биологии. Транскрипция. Трансляция. Мутации.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 xml:space="preserve">Закон гомологических рядов в наследственной изменчивости Н.И. Вавилова в 1920 и 2020 гг. Демонстрация видеороликов. </w:t>
      </w:r>
    </w:p>
    <w:p w:rsidR="00292CEB" w:rsidRP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CEB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DE1008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>Практическая работа «</w:t>
      </w:r>
      <w:proofErr w:type="spellStart"/>
      <w:r w:rsidRPr="00292CEB"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 w:rsidRPr="00292CEB">
        <w:rPr>
          <w:rFonts w:ascii="Times New Roman" w:hAnsi="Times New Roman" w:cs="Times New Roman"/>
          <w:sz w:val="28"/>
          <w:szCs w:val="28"/>
        </w:rPr>
        <w:t xml:space="preserve"> изменчивость в природе» (собрать и сравнить листья, цветки с одного растения и/или с разных). </w:t>
      </w:r>
    </w:p>
    <w:p w:rsidR="00292CEB" w:rsidRDefault="00292CEB" w:rsidP="00292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CEB">
        <w:rPr>
          <w:rFonts w:ascii="Times New Roman" w:hAnsi="Times New Roman" w:cs="Times New Roman"/>
          <w:sz w:val="28"/>
          <w:szCs w:val="28"/>
        </w:rPr>
        <w:t>Исследовательская работа «ГМО – это мутации или модификации?»</w:t>
      </w:r>
    </w:p>
    <w:p w:rsidR="00DE1008" w:rsidRPr="00DE1008" w:rsidRDefault="00DE1008" w:rsidP="00DE10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1008">
        <w:rPr>
          <w:rFonts w:ascii="Times New Roman" w:hAnsi="Times New Roman" w:cs="Times New Roman"/>
          <w:b/>
          <w:i/>
          <w:sz w:val="28"/>
          <w:szCs w:val="28"/>
        </w:rPr>
        <w:t xml:space="preserve">Инженерия в биологии растений (15 ч)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Клеточная и генная инженерия растений для развития селекции.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>Природно-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трансгенные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растения.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>Растения-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биофабрики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Биотехнологические методы в селекции растений.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Генетическое редактирование культурных растений. Чем генетическое редактирование отличается от генетической модификации.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Поиск новых генов-мишеней: существующие методики. Проведение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silico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анализа. Генная инженерия зерновых культур.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Генная инженерия хлопчатника. Генная инженерия томата. Генная инженерия сои. Генная инженерия плодовых культур. Генная инженерия картофеля. Демонстрация видеороликов. </w:t>
      </w:r>
    </w:p>
    <w:p w:rsidR="00DE1008" w:rsidRP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1008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Практическая работа «Проведение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silico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анализа для поиска новых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геновмишеней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для редактирования культурного растения (на выбор)». </w:t>
      </w:r>
    </w:p>
    <w:p w:rsidR="00DE1008" w:rsidRPr="00DE1008" w:rsidRDefault="00DE1008" w:rsidP="00DE10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b/>
          <w:i/>
          <w:sz w:val="28"/>
          <w:szCs w:val="28"/>
        </w:rPr>
        <w:t>Инженерия в биологии животных (5 ч)</w:t>
      </w:r>
      <w:r w:rsidRPr="00DE10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FA2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>Современные методы в животноводстве: трансплантация эмбрионов, химерные животные, клонирование.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Генная инженерия в животноводстве. </w:t>
      </w:r>
    </w:p>
    <w:p w:rsidR="00DE1008" w:rsidRP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1008">
        <w:rPr>
          <w:rFonts w:ascii="Times New Roman" w:hAnsi="Times New Roman" w:cs="Times New Roman"/>
          <w:i/>
          <w:sz w:val="28"/>
          <w:szCs w:val="28"/>
        </w:rPr>
        <w:t xml:space="preserve">Лабораторные и практические работы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 xml:space="preserve">Практическая работа «Проведение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silico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анализа для поиска новых </w:t>
      </w:r>
      <w:proofErr w:type="spellStart"/>
      <w:r w:rsidRPr="00DE1008">
        <w:rPr>
          <w:rFonts w:ascii="Times New Roman" w:hAnsi="Times New Roman" w:cs="Times New Roman"/>
          <w:sz w:val="28"/>
          <w:szCs w:val="28"/>
        </w:rPr>
        <w:t>геновмишеней</w:t>
      </w:r>
      <w:proofErr w:type="spellEnd"/>
      <w:r w:rsidRPr="00DE1008">
        <w:rPr>
          <w:rFonts w:ascii="Times New Roman" w:hAnsi="Times New Roman" w:cs="Times New Roman"/>
          <w:sz w:val="28"/>
          <w:szCs w:val="28"/>
        </w:rPr>
        <w:t xml:space="preserve"> для редактирования животного» (на выбор). </w:t>
      </w:r>
    </w:p>
    <w:p w:rsidR="00DE1008" w:rsidRDefault="00DE1008" w:rsidP="00DE1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08">
        <w:rPr>
          <w:rFonts w:ascii="Times New Roman" w:hAnsi="Times New Roman" w:cs="Times New Roman"/>
          <w:sz w:val="28"/>
          <w:szCs w:val="28"/>
        </w:rPr>
        <w:t>Исследовательская работа «Генная инженерия животных: аргументы за и против».</w:t>
      </w:r>
    </w:p>
    <w:p w:rsidR="005F17FA" w:rsidRDefault="005F17FA" w:rsidP="005F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F17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17FA" w:rsidRPr="00A555F6" w:rsidRDefault="00A555F6" w:rsidP="00A555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55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A555F6" w:rsidRDefault="00A555F6" w:rsidP="005F17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42" w:type="dxa"/>
        <w:tblInd w:w="-5" w:type="dxa"/>
        <w:tblLook w:val="04A0" w:firstRow="1" w:lastRow="0" w:firstColumn="1" w:lastColumn="0" w:noHBand="0" w:noVBand="1"/>
      </w:tblPr>
      <w:tblGrid>
        <w:gridCol w:w="3969"/>
        <w:gridCol w:w="1701"/>
        <w:gridCol w:w="4395"/>
        <w:gridCol w:w="4677"/>
      </w:tblGrid>
      <w:tr w:rsidR="005F17FA" w:rsidRPr="005F17FA" w:rsidTr="00A555F6">
        <w:tc>
          <w:tcPr>
            <w:tcW w:w="3969" w:type="dxa"/>
          </w:tcPr>
          <w:p w:rsidR="005F17FA" w:rsidRPr="005F17FA" w:rsidRDefault="005F17FA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i/>
                <w:sz w:val="28"/>
                <w:szCs w:val="28"/>
              </w:rPr>
              <w:t>Темы занятий</w:t>
            </w:r>
          </w:p>
        </w:tc>
        <w:tc>
          <w:tcPr>
            <w:tcW w:w="1701" w:type="dxa"/>
          </w:tcPr>
          <w:p w:rsidR="005F17FA" w:rsidRPr="005F17FA" w:rsidRDefault="005F17FA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</w:tcPr>
          <w:p w:rsidR="005F17FA" w:rsidRPr="005F17FA" w:rsidRDefault="005F17FA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i/>
                <w:sz w:val="28"/>
                <w:szCs w:val="28"/>
              </w:rPr>
              <w:t>Основное содержание</w:t>
            </w:r>
          </w:p>
        </w:tc>
        <w:tc>
          <w:tcPr>
            <w:tcW w:w="4677" w:type="dxa"/>
          </w:tcPr>
          <w:p w:rsidR="005F17FA" w:rsidRPr="005F17FA" w:rsidRDefault="005F17FA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i/>
                <w:sz w:val="28"/>
                <w:szCs w:val="28"/>
              </w:rPr>
              <w:t>Виды деятельности обучающихся</w:t>
            </w:r>
          </w:p>
        </w:tc>
      </w:tr>
      <w:tr w:rsidR="005F17FA" w:rsidRPr="005F17FA" w:rsidTr="00A555F6">
        <w:tc>
          <w:tcPr>
            <w:tcW w:w="14742" w:type="dxa"/>
            <w:gridSpan w:val="4"/>
          </w:tcPr>
          <w:p w:rsidR="005F17FA" w:rsidRPr="005F17FA" w:rsidRDefault="005F17FA" w:rsidP="00A555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«</w:t>
            </w:r>
            <w:proofErr w:type="spellStart"/>
            <w:r w:rsidRPr="005F17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Агротехнологии</w:t>
            </w:r>
            <w:proofErr w:type="spellEnd"/>
            <w:r w:rsidRPr="005F17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настоящего и будущего». 10 класс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1. Биотехнология как наука</w:t>
            </w:r>
          </w:p>
        </w:tc>
        <w:tc>
          <w:tcPr>
            <w:tcW w:w="1701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История возникновения науки, основные разделы, связь биотехнологии с другими науками (биологией, ботаникой, зоологией, микробиологией, биохимией, физиологией, генетикой, медициной) и отраслями промышленности (пищевая, легкая), сельского хозяйства (животноводство, растениеводство) и здравоохранением, известные вузы и НИИ, связанные с биотехнологией: ФИЦ Биотехнологии РАН, ФГБНУ ВНИИСБ, ФГБНУ ФИЦ ВИР, ФГБНУ ВНИИСХМ, ФГБНУ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ИЦиГ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СО РАН, ФГАОУ ВО МФТИ, ФГБОУ ВО МГУ, ФГБОУ ВО СПбГУ, ФГАОУ ВО НГУ, ФГБОУ ВО РГАУ–МСХА имени К.А. Тимирязева. Современные направления развития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агробиотехнологий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. Методы биотехнологии в науке и практике</w:t>
            </w:r>
          </w:p>
        </w:tc>
        <w:tc>
          <w:tcPr>
            <w:tcW w:w="4677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понятий: наука, биотехнология,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Описывать процесс выполнения исследований и прогнозировать результаты экспериментов. Характеризовать основные научные школы в области биотехнологии. Различать разделы биотехнологии как науки. Сравнивать связь биотехнологии с различными отраслями науки и промышленности. Выявлять различия между разделами биотехнологии. Формулировать и объяснять принцип развития науки биотехнологии. Выполнение предложенных исследовательских работ: «Создание биологически активных добавок и витаминов», «Выведение новых сортов растений, пород животных с заданными свойствами», «Создание бактерий, способных перерабатывать нефть и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устранять последствия ее разливов: плюсы и минусы». Экскурсия «Биотехнология: наука и жизнь» в вуз или НИИ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Общие понятия биотехнологии</w:t>
            </w:r>
          </w:p>
        </w:tc>
        <w:tc>
          <w:tcPr>
            <w:tcW w:w="1701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Понятие биотехнологии. Зачем человеку биотехнологии, в чём их преимущество перед химическим синтезом. Основные объекты биотехнологии: промышленные микроорганизмы, клетки и ткани растений, животных. Практическая работа «Примеры применения биологических объектов в твоей жизни»</w:t>
            </w:r>
          </w:p>
        </w:tc>
        <w:tc>
          <w:tcPr>
            <w:tcW w:w="4677" w:type="dxa"/>
          </w:tcPr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Раскрывать содержание терминов и понятий: объекты биотехнологии, клетки и ткани растений, животных, микроорганизмы. Описывать процесс биотехнологического производства. Характеризовать различные объекты биотехнологий.</w:t>
            </w:r>
          </w:p>
          <w:p w:rsidR="005F17FA" w:rsidRPr="005F17FA" w:rsidRDefault="005F17FA" w:rsidP="00A5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Различать промышленные микроорганизмы, клетки и ткани растений, животных как биотехнологические объекты. Сравнивать между собой процессы химического синтеза и биотехнологии. Выявлять наиболее эффективные объекты биотехнологии. Характеризовать особенности строения и функции различных биологических объектов. Формулировать и объяснять принцип работы биотехнологического производства выбранной группы веществ/ материалов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A555F6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5F17FA"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</w:t>
            </w:r>
            <w:proofErr w:type="spellStart"/>
            <w:r w:rsidR="005F17FA"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агробиотехнологии</w:t>
            </w:r>
            <w:proofErr w:type="spellEnd"/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Основные объекты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Биотехнологические подходы для надежного сохранения коллекций генетических ресурсов растений и животных. Понятия о полевых,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криоколлекциях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Рост и развитие живого объекта в замкнутой системе в контролируемых условиях: как это возможно. Основные помещения для полноценной работы лаборатории биотехнологии (ламинарная комната, световая, автоклавная комнаты, помещение для приготовления питательных сред, моечная): их функционал и особенности. Основные приборы для организации лаборатории биотехнологии, их функции и возможности (автоклав, сухожаровой шкаф, дистиллятор, рН-метр, весы,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ламинар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-бокс, стерилизатор инструментов, световая установка, климатическая камера, УФ-ионизатор, холодильники для хранения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питательных сред и др.). Инструменты для применения методов биотехнологии растений (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препаровальная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игла, скальпель, пинцет, ножницы). Основы техники безопасности при работе с приборами. Основные приборы для организации лаборатории биотехнологии: автоклав, сухожаровой шкаф, дистиллятор, рН-метр, весы,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ламинар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-бокс, стерилизатор инструментов, световая установка, климатическая камера, УФ-ионизатор, холодильники для хранения питательных сред и др. Инструменты для применения методов биотехнологии растений: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препаровальная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игла, скальпель, пинцет, ножницы. Практическая работа «Культурное растение в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культуральном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сосуде: опиши растение в пробирке». Исследовательская работа «Рост черенков растений в воде с разным уровнем рН»</w:t>
            </w: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Раскрывать содержание терминов и понятий: сохранение растений и животных, виды коллекций генетического разнообразия.</w:t>
            </w:r>
          </w:p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Описывать процесс сохранения и размножения растений в контролируемых условиях среды. Характеризовать фазы роста и развития растений в замкнутой системе. Различать преимущества и недостатки различных типов коллекций. Сравнивать этапы работы в лаборатории биотехнологии. Выявлять наиболее эффективные приёмы для сохранения образцов растений и животных. Характеризовать особенности строения и функции образцов растений. Формулировать и объяснять принцип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криоконсервации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Культура клеток и тканей</w:t>
            </w:r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Методы культуры клеток и тканей в селекции.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Каллусная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культура.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Культура клеток и агрегатов клеток. Культура протопластов. Получение соматических гибридов методом слияния изолированных протопластов. Клеточная селекция. Использование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гаплоидии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в селекции. Примеры применения культур клеток и тканей в научных исследованиях и в практике различных НИИ: знакомство с литературой – научными публикациями по разным объектам (микробы, растения, животные). Характеристика клеток, культивируемых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Морфогенетические пути развития клетки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. Известные коллекции биотехнологических объектов – их роль, задачи, состав, примеры (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коллекции растений, коллекции штаммов микроорганизмов. Семинар по прочитанной литературе, доклады обучающихся). Биотехнология производства культуры клеток, тканей и органов растений.</w:t>
            </w:r>
          </w:p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работа «Протопласты клеток». Исследовательская работа «Существующие коллекции клеток и штаммов в России и их роль в развитии генетических технологий». Исследовательская работа «Г.Д. Карпеченко как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генетикэкспериментатор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биотехнолог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понятий: каллус, протопласт,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соматический гибрид,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гаплоид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, штамм. Описывать процесс культивирования клеток и тканей растений и животных. Характеризовать разные этапы культивирования клеток и тканей растений и животных. Выявлять наиболее эффективные методы культивирования клеток и тканей растений, животных, микроорганизмов. Характеризовать особенности строения и функции клеток и тканей растений, животных, микроорганизмов. Формулировать и объяснять принцип выживаемости, роста и развития культивируемых клеток и тканей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Питательные среды для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агробиотехнологий</w:t>
            </w:r>
            <w:proofErr w:type="spellEnd"/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Макро- и микроэлементы, источники углеводов, витамины,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желирующие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агенты. Типы питательных сред – жидкие и твердые. Питательные среды для биотехнологии растений. Разработка новых питательных сред, в том числе включающих биостимуляторы и другие регуляторы роста. Методы оптимизации питательных сред. Основные компоненты питательных сред (макроэлементы, микроэлементы, источники углерода, витамины,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желирующие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агенты, регуляторы роста). Уровень рН питательной среды и его влияние на развитие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растений. Весы, рН-метр. Лабораторная работа «Питательные среды и условия культивирования, культуры растительных клеток и тканей». Практическая работа «Приготовление стоковых (маточных) растворов макро- и микроэлементов питательной среды по прописи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Мурасиге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Скуга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». Практическая работа «Приготовление питательных сред для введения в культуру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понятий: питательная среда, компоненты питательной среды, рН раствора. Описывать процесс приготовления питательных сред для разных объектов. Характеризовать процесс приготовления питательных сред в зависимости от выбранного объекта исследования. Различать типы питательных сред в зависимости от задачи культивирования. Сравнивать растворимость веществ во время приготовления питательных сред. Сравнивать типы питательных сред в зависимости от их состава. Выявлять наиболее важные компоненты питательной среды и прогнозировать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 от нехватки каждого из компонентов. Характеризовать функции компонентов питательных сред. Формулировать и объяснять принцип культивирования растений на питательных средах различного состава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Регуляторы роста как факторы успеха биотехнологии растений</w:t>
            </w:r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Рост и развитие растений. Остальные этапы онтогенеза. Общие закономерности роста растений. Основные классы фитогормонов (ауксины,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цитокинины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, гиббереллины, АБК, этилен и др.) и их функции на разных этапах развития растения. Известные генетические механизмы, контролирующие рост и развитие растений. Эндогенные и экзогенные регуляторы роста растений в пробирке. Лабораторная работа «Фенотипическая оценка роста и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растений в зависимости от наличия фитогормонов в питательной среде»</w:t>
            </w: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понятий: фитогормоны, регуляторы роста растений. Описывать процесс роста и развития растений. Характеризовать процесс роста и развития растений в зависимости от генотипа и окружающих условий. Различать функции регуляторов роста. Сравнивать функции регуляторов роста. Выявлять функции регуляторов роста по предложенным эффектам. Характеризовать особенности строения и функции различных фитогормонов. Формулировать и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объяснять принцип воздействия фитогормонов на рост и развитие растений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Биотехнология растений</w:t>
            </w:r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Возможности применения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агробиотехнологий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в селекции, семеноводстве 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питомниководстве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Болезни и иммунитет растений: от Н.И. Вавилова до современности. Ускоренная и традиционная селекция: сокращаем сроки получения новых сортов. Основные методы селекции. Гибридизация. Формы отбора. Основные направления селекции: улучшение урожайности, устойчивости к биотическим и абиотическим факторам. Оздоровление растений от вирусов с помощью методов биотехнологии: методы культуры апикальных меристем, термотерапии,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хемотерапии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, криотерапии и комплексной терапии. Получение оздоровленного посадочного материала – клубней картофеля и саженцев плодовых культур.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Культивирование растительного материала в культуре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: основные принципы и модели культивирования.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Каллусогенез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, суспензионные культуры растений.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Микроразмножение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растений. Экономический эффект от внедрения методов биотехнологии в растениеводство.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Криохранение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Криопротекторы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Посткриогенная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регенерация. Биологические средства защиты растений: преимущества и перспективы применения. Термос и сосуд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Дьюара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с жидким азотом,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криопробирки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. Практическая работа «Размножение плодовых растений черенкованием и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микроразмножением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– пример малины (или земляники, ежевики, смородины)». Практическая работа «Введение растений в культуру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 поддержание чистой культуры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эксплантов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». Практическая работа «Размножение картофеля в пробирке». Исследовательская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«Как получают потомство вегетативно размножаемых культур если не семенами?» Исследовательская работа «Выращивание растений в пробирке». Исследовательская работа «Как божья коровка урожай спасала – о современных способах биологической защиты растений»</w:t>
            </w: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понятий: селекция, семеноводство,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питомниководство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микроразмножение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растений, оздоровление растений. Описывать процесс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микроразмножения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растений, создания нового исходного материала для селекции, отбора, оздоровления растений и получения оздоровленного посадочного материала. Характеризовать процесс ускоренной и традиционной селекции,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микроразмножения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, оздоровления растений. Различать методы селекции, способы оздоровления растений. Сравнивать методы селекции, способы оздоровления растений. Выявлять эффективные способы получения исходного материала для селекции; оздоровления растений. Характеризовать особенности и функции методов селекции, способов оздоровления растений. Формулировать и объяснять принцип </w:t>
            </w: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традиционной и ускоренной селекции, принцип работы того или иного метода оздоровления </w:t>
            </w:r>
            <w:proofErr w:type="spellStart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растенийнаиболее</w:t>
            </w:r>
            <w:proofErr w:type="spellEnd"/>
            <w:r w:rsidRPr="005F17FA">
              <w:rPr>
                <w:rFonts w:ascii="Times New Roman" w:hAnsi="Times New Roman" w:cs="Times New Roman"/>
                <w:sz w:val="28"/>
                <w:szCs w:val="28"/>
              </w:rPr>
              <w:t xml:space="preserve"> и наименее </w:t>
            </w:r>
          </w:p>
        </w:tc>
      </w:tr>
      <w:tr w:rsidR="005F17FA" w:rsidRPr="005F17FA" w:rsidTr="00A555F6">
        <w:tc>
          <w:tcPr>
            <w:tcW w:w="3969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ПО МОДУЛЮ</w:t>
            </w:r>
          </w:p>
        </w:tc>
        <w:tc>
          <w:tcPr>
            <w:tcW w:w="1701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5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F17FA" w:rsidRPr="005F17FA" w:rsidRDefault="005F17FA" w:rsidP="005F1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FA2" w:rsidRPr="005F17FA" w:rsidRDefault="004F6FA2" w:rsidP="005F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42" w:type="dxa"/>
        <w:tblInd w:w="-5" w:type="dxa"/>
        <w:tblLook w:val="04A0" w:firstRow="1" w:lastRow="0" w:firstColumn="1" w:lastColumn="0" w:noHBand="0" w:noVBand="1"/>
      </w:tblPr>
      <w:tblGrid>
        <w:gridCol w:w="3969"/>
        <w:gridCol w:w="1701"/>
        <w:gridCol w:w="4395"/>
        <w:gridCol w:w="4677"/>
      </w:tblGrid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i/>
                <w:sz w:val="28"/>
                <w:szCs w:val="28"/>
              </w:rPr>
              <w:t>Темы занятий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i/>
                <w:sz w:val="28"/>
                <w:szCs w:val="28"/>
              </w:rPr>
              <w:t>Основное содержание</w:t>
            </w: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i/>
                <w:sz w:val="28"/>
                <w:szCs w:val="28"/>
              </w:rPr>
              <w:t>Виды деятельности обучающихся</w:t>
            </w:r>
          </w:p>
        </w:tc>
      </w:tr>
      <w:tr w:rsidR="00A555F6" w:rsidRPr="00A555F6" w:rsidTr="002173ED">
        <w:tc>
          <w:tcPr>
            <w:tcW w:w="14742" w:type="dxa"/>
            <w:gridSpan w:val="4"/>
          </w:tcPr>
          <w:p w:rsidR="00A555F6" w:rsidRPr="00A555F6" w:rsidRDefault="00A555F6" w:rsidP="00A555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«Современные биотехнологии в селекции». 11 класс (34 ч)</w:t>
            </w: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1. Генетические ресурсы России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Стратегии сохранения генетических ресурсов. Сохранение растений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Биоресурсные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коллекции России. Коллекция генетических ресурсов растений ВИР. Гербарий БИН. Коллекция генетических ресурсов животных ВНИИГРЖ. Коллекции клеток и штаммов ВНИИСХМ. Исследовательская работа «По материалам форума «Генетические ресурсы России»</w:t>
            </w: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содержание терминов и понятий: сохранение растений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Описывать процесс сохранения растений в условиях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Характеризовать способы сохранения растений в условиях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Различать способы сохранения растений в условиях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Сравнивать особенности сохранения растений в условиях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Выявлять наиболее эффективный приём для сохранения конкретного образца растений. Характеризовать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и функции. Формулировать и объяснять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принцип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ex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situ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сохранения генетических ресурсов растений</w:t>
            </w: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Основы генетики и селекции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Наследственность и изменчивость – основные свойства живых организмов. Изменчивость мутационная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. Ген – материальный носитель наследственности и изменчивости. Нуклеиновые кислоты. Локализация генетического материала в клетке. Деление клеток. Репликация ДНК. Основная догма молекулярной биологии. Транскрипция. Трансляция. Мутации. Закон гомологических рядов в наследственной изменчивости Н.И. Вавилова в 1920 и 2020 гг. Практическая работа «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изменчивость в природе» (собрать и сравнить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листья, цветки с одного растения и/или с разных). Исследовательская работа «ГМО – это мутации или модификации?»</w:t>
            </w: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содержание терминов и понятий: наследственность, изменчивость, ген, ДНК, РНК, белок, закон гомологических рядов в наследственной изменчивости. Описывать проявления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модификационной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 мутационной изменчивости, строение ДНК и РНК, белков. Характеризовать строение и функции нуклеиновых кислот, белков. Различать типы изменчивости. Сравнивать мутационную и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модификационную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изменчивость. Выявлять модификации и мутации. Характеризовать особенности и функции ДНК, РНК, белков. Формулировать и объяснять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принцип действия закона гомологических рядов в наследственной изменчивости</w:t>
            </w: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Инженерия в биологии растений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Клеточная и генная инженерия растений для развития селекции. Природно-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трансгенные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растения. Растения-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биофабрики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. Биотехнологические методы в селекции растений. Генетическое редактирование культурных растений. Чем генетическое редактирование отличается от генетической модификации. Поиск новых генов-мишеней: существующие методики. Проведение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анализа. Генная инженерия зерновых культур. Генная инженерия хлопчатника. Генная инженерия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томата. Генная инженерия сои. Генная инженерия плодовых культур. Генная инженерия картофеля. Практическая работа «Проведение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для поиска новых генов-мишеней для редактирования культурного растения (на выбор)»</w:t>
            </w: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содержание терминов и понятий: клеточная и генная инженерия растений, генетическое редактирование, ГМО,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анализ. Описывать процесс клеточной и генной инженерии растений, принципы генетического редактирования, создание ГМО, этапы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анализа. Характеризовать современные достижения генной и клеточной инженерии разных видов растений, проведение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анализа. Различать генную и клеточную инженерию. Сравнивать биотехнологические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методы в селекции растений. Выявлять различия между генетическим редактированием и генетической модификацией. Характеризовать особенности и функции. Формулировать и объяснять принцип клеточной и генной инженерии, генетического редактирования и генетической модификации</w:t>
            </w: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4. Инженерия в биологии животных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методы в животноводстве: трансплантация эмбрионов, химерные животные,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клонирование. Генная инженерия в животноводстве. Практическая работа «Проведение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silico</w:t>
            </w:r>
            <w:proofErr w:type="spellEnd"/>
            <w:r w:rsidRPr="00A555F6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для поиска новых генов-мишеней для редактирования животного» (на выбор).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 «Генная инженерия животных: аргументы за и против»</w:t>
            </w: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Раскрывать содержание терминов и понятий. Описывать трансплантацию эмбрионов,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химерных животных, клонирование. Характеризовать трансплантацию эмбрионов, химерных животных, клонирование. Различать трансплантацию эмбрионов, химерных животных,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клонирование. Сравнивать трансплантацию эмбрионов, химерных животных, клонирование. Характеризовать особенности и функции. Формулировать и объяснять принцип генной инженерии, генетического редактирования и генетической модификации</w:t>
            </w: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ПО МОДУЛЮ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5F6" w:rsidRPr="00A555F6" w:rsidTr="002173ED">
        <w:tc>
          <w:tcPr>
            <w:tcW w:w="3969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01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5F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5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555F6" w:rsidRPr="00A555F6" w:rsidRDefault="00A555F6" w:rsidP="00A555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7FA" w:rsidRDefault="005F17FA" w:rsidP="005F1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17FA" w:rsidSect="005F17F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868D2"/>
    <w:multiLevelType w:val="hybridMultilevel"/>
    <w:tmpl w:val="FBBE55B6"/>
    <w:lvl w:ilvl="0" w:tplc="2A763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193EA8"/>
    <w:multiLevelType w:val="hybridMultilevel"/>
    <w:tmpl w:val="D88879DC"/>
    <w:lvl w:ilvl="0" w:tplc="7416EA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52"/>
    <w:rsid w:val="00292CEB"/>
    <w:rsid w:val="0035418B"/>
    <w:rsid w:val="00427E94"/>
    <w:rsid w:val="00483B96"/>
    <w:rsid w:val="004F6FA2"/>
    <w:rsid w:val="005F17FA"/>
    <w:rsid w:val="00827FE2"/>
    <w:rsid w:val="009F689A"/>
    <w:rsid w:val="00A31F52"/>
    <w:rsid w:val="00A555F6"/>
    <w:rsid w:val="00B24EF5"/>
    <w:rsid w:val="00CE4AF3"/>
    <w:rsid w:val="00DC5837"/>
    <w:rsid w:val="00DC7365"/>
    <w:rsid w:val="00DE1008"/>
    <w:rsid w:val="00ED2CF9"/>
    <w:rsid w:val="00F6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1253"/>
  <w15:chartTrackingRefBased/>
  <w15:docId w15:val="{922A5167-0A8C-4E0D-A4BA-13A429EF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EF5"/>
    <w:pPr>
      <w:ind w:left="720"/>
      <w:contextualSpacing/>
    </w:pPr>
  </w:style>
  <w:style w:type="table" w:styleId="a4">
    <w:name w:val="Table Grid"/>
    <w:basedOn w:val="a1"/>
    <w:uiPriority w:val="39"/>
    <w:rsid w:val="0082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E4AF3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CE4AF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27</Pages>
  <Words>6869</Words>
  <Characters>39154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2023-09-01T11:01:00Z</dcterms:created>
  <dcterms:modified xsi:type="dcterms:W3CDTF">2023-09-02T14:17:00Z</dcterms:modified>
</cp:coreProperties>
</file>